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4FDC" w14:textId="3EC5A714" w:rsidR="001C6D38" w:rsidRPr="00BD23A7" w:rsidRDefault="001C6D38" w:rsidP="001C6D38">
      <w:pPr>
        <w:pStyle w:val="Citazioneintensa"/>
        <w:spacing w:before="0" w:after="0"/>
        <w:ind w:left="862" w:right="862"/>
        <w:rPr>
          <w:color w:val="auto"/>
        </w:rPr>
      </w:pPr>
      <w:r w:rsidRPr="00BD23A7">
        <w:rPr>
          <w:color w:val="auto"/>
        </w:rPr>
        <w:t>CANDIDATURA FUNZIONE STRUMENTALE A.S. 20</w:t>
      </w:r>
      <w:r w:rsidR="00232562">
        <w:rPr>
          <w:color w:val="auto"/>
        </w:rPr>
        <w:t>2</w:t>
      </w:r>
      <w:r w:rsidR="00DB7F48">
        <w:rPr>
          <w:color w:val="auto"/>
        </w:rPr>
        <w:t>3</w:t>
      </w:r>
      <w:r w:rsidRPr="00BD23A7">
        <w:rPr>
          <w:color w:val="auto"/>
        </w:rPr>
        <w:t>/20</w:t>
      </w:r>
      <w:r w:rsidR="00AF3D8C">
        <w:rPr>
          <w:color w:val="auto"/>
        </w:rPr>
        <w:t>2</w:t>
      </w:r>
      <w:r w:rsidR="00DB7F48">
        <w:rPr>
          <w:color w:val="auto"/>
        </w:rPr>
        <w:t>4</w:t>
      </w:r>
    </w:p>
    <w:p w14:paraId="01129639" w14:textId="32375782" w:rsidR="00692C22" w:rsidRPr="001C6D38" w:rsidRDefault="001C6D38" w:rsidP="00693D6E">
      <w:pPr>
        <w:pStyle w:val="Citazioneintensa"/>
        <w:spacing w:before="0" w:after="0"/>
        <w:ind w:left="862" w:right="862"/>
        <w:rPr>
          <w:rStyle w:val="Enfasigrassetto"/>
          <w:b w:val="0"/>
          <w:bCs w:val="0"/>
          <w:color w:val="auto"/>
          <w:lang w:val="en-US"/>
        </w:rPr>
      </w:pPr>
      <w:r w:rsidRPr="001C6D38">
        <w:rPr>
          <w:b/>
          <w:bCs/>
          <w:color w:val="auto"/>
          <w:sz w:val="18"/>
          <w:szCs w:val="18"/>
          <w:lang w:val="en-US"/>
        </w:rPr>
        <w:t>(art. 28 CCNL 1998-2001, art. 37 CCNL 1998-2001, art. 30 CCNL 2002-2005, art</w:t>
      </w:r>
      <w:r w:rsidR="000F0448">
        <w:rPr>
          <w:b/>
          <w:bCs/>
          <w:color w:val="auto"/>
          <w:sz w:val="18"/>
          <w:szCs w:val="18"/>
          <w:lang w:val="en-US"/>
        </w:rPr>
        <w:t xml:space="preserve">. </w:t>
      </w:r>
      <w:r w:rsidRPr="001C6D38">
        <w:rPr>
          <w:b/>
          <w:bCs/>
          <w:color w:val="auto"/>
          <w:sz w:val="18"/>
          <w:szCs w:val="18"/>
          <w:lang w:val="en-US"/>
        </w:rPr>
        <w:t>33</w:t>
      </w:r>
      <w:r w:rsidR="000F0448">
        <w:rPr>
          <w:b/>
          <w:bCs/>
          <w:color w:val="auto"/>
          <w:sz w:val="18"/>
          <w:szCs w:val="18"/>
          <w:lang w:val="en-US"/>
        </w:rPr>
        <w:t xml:space="preserve"> </w:t>
      </w:r>
      <w:r w:rsidRPr="001C6D38">
        <w:rPr>
          <w:b/>
          <w:bCs/>
          <w:color w:val="auto"/>
          <w:sz w:val="18"/>
          <w:szCs w:val="18"/>
          <w:lang w:val="en-US"/>
        </w:rPr>
        <w:t>CCNL 2006-2009</w:t>
      </w:r>
      <w:r w:rsidR="00BD23A7">
        <w:rPr>
          <w:b/>
          <w:bCs/>
          <w:color w:val="auto"/>
          <w:sz w:val="18"/>
          <w:szCs w:val="18"/>
          <w:lang w:val="en-US"/>
        </w:rPr>
        <w:t>, art. 39 CCNL 2016-2018</w:t>
      </w:r>
      <w:r w:rsidRPr="001C6D38">
        <w:rPr>
          <w:b/>
          <w:bCs/>
          <w:color w:val="auto"/>
          <w:sz w:val="18"/>
          <w:szCs w:val="18"/>
          <w:lang w:val="en-US"/>
        </w:rPr>
        <w:t>)</w:t>
      </w:r>
    </w:p>
    <w:p w14:paraId="31F04B5D" w14:textId="77777777" w:rsidR="00DB7F48" w:rsidRDefault="00DB7F48" w:rsidP="00DB7F48">
      <w:pPr>
        <w:pStyle w:val="NormaleWeb"/>
        <w:spacing w:before="0" w:after="0"/>
        <w:ind w:left="4956"/>
      </w:pPr>
    </w:p>
    <w:p w14:paraId="6470361E" w14:textId="414FEAD2" w:rsidR="00692C22" w:rsidRDefault="00692C22" w:rsidP="00DB7F48">
      <w:pPr>
        <w:pStyle w:val="NormaleWeb"/>
        <w:spacing w:before="0" w:after="0"/>
        <w:ind w:left="4956"/>
      </w:pPr>
      <w:r>
        <w:t>Al</w:t>
      </w:r>
      <w:r w:rsidR="000F0448">
        <w:t>la cortese attenzione del</w:t>
      </w:r>
      <w:r>
        <w:t xml:space="preserve"> Dirigente Scolastico</w:t>
      </w:r>
    </w:p>
    <w:p w14:paraId="3FD8F816" w14:textId="33928A0A" w:rsidR="001C6D38" w:rsidRDefault="001C6D38" w:rsidP="00DB7F48">
      <w:pPr>
        <w:pStyle w:val="NormaleWeb"/>
        <w:spacing w:before="0" w:after="0"/>
        <w:ind w:left="4956"/>
      </w:pPr>
      <w:r>
        <w:t>dell’</w:t>
      </w:r>
      <w:r w:rsidR="00692C22">
        <w:t>I</w:t>
      </w:r>
      <w:r w:rsidR="004A2813">
        <w:t>.I.S. “Alessandrini-Marino</w:t>
      </w:r>
      <w:r w:rsidR="00DB7F48">
        <w:t>-Pascal-Comi-Forti</w:t>
      </w:r>
      <w:r w:rsidR="00692C22">
        <w:t>”</w:t>
      </w:r>
      <w:r>
        <w:t xml:space="preserve"> di Teram</w:t>
      </w:r>
      <w:r w:rsidR="000F0448">
        <w:t>o</w:t>
      </w:r>
    </w:p>
    <w:p w14:paraId="01B24002" w14:textId="260B4068" w:rsidR="001C6D38" w:rsidRPr="001C6D38" w:rsidRDefault="000665A4" w:rsidP="00DB7F48">
      <w:pPr>
        <w:pStyle w:val="NormaleWeb"/>
        <w:spacing w:before="0" w:after="0"/>
        <w:ind w:left="4956"/>
        <w:rPr>
          <w:b/>
          <w:bCs/>
        </w:rPr>
      </w:pPr>
      <w:r>
        <w:rPr>
          <w:iCs/>
        </w:rPr>
        <w:t>Prof.</w:t>
      </w:r>
      <w:r w:rsidR="001C6D38">
        <w:rPr>
          <w:iCs/>
        </w:rPr>
        <w:t xml:space="preserve">ssa </w:t>
      </w:r>
      <w:r w:rsidR="00DB7F48">
        <w:rPr>
          <w:iCs/>
        </w:rPr>
        <w:t>Maria Letizia Fatigati</w:t>
      </w:r>
    </w:p>
    <w:p w14:paraId="0B5258F2" w14:textId="058BA0F5" w:rsidR="00692C22" w:rsidRDefault="00692C22" w:rsidP="00692C22">
      <w:pPr>
        <w:pStyle w:val="NormaleWeb"/>
      </w:pPr>
      <w:r>
        <w:rPr>
          <w:rStyle w:val="Enfasigrassetto"/>
        </w:rPr>
        <w:t xml:space="preserve">Oggetto: </w:t>
      </w:r>
      <w:r w:rsidR="00DB7F48">
        <w:rPr>
          <w:rStyle w:val="Enfasigrassetto"/>
        </w:rPr>
        <w:t>candidatura</w:t>
      </w:r>
      <w:r>
        <w:rPr>
          <w:rStyle w:val="Enfasigrassetto"/>
        </w:rPr>
        <w:t xml:space="preserve"> funz</w:t>
      </w:r>
      <w:r w:rsidR="000F0448">
        <w:rPr>
          <w:rStyle w:val="Enfasigrassetto"/>
        </w:rPr>
        <w:t>ione strum</w:t>
      </w:r>
      <w:r w:rsidR="00BF3751">
        <w:rPr>
          <w:rStyle w:val="Enfasigrassetto"/>
        </w:rPr>
        <w:t>entale per l'a.s. 20</w:t>
      </w:r>
      <w:r w:rsidR="00232562">
        <w:rPr>
          <w:rStyle w:val="Enfasigrassetto"/>
        </w:rPr>
        <w:t>2</w:t>
      </w:r>
      <w:r w:rsidR="00DB7F48">
        <w:rPr>
          <w:rStyle w:val="Enfasigrassetto"/>
        </w:rPr>
        <w:t>3</w:t>
      </w:r>
      <w:r>
        <w:rPr>
          <w:rStyle w:val="Enfasigrassetto"/>
        </w:rPr>
        <w:t>/20</w:t>
      </w:r>
      <w:r w:rsidR="00AF3D8C">
        <w:rPr>
          <w:rStyle w:val="Enfasigrassetto"/>
        </w:rPr>
        <w:t>2</w:t>
      </w:r>
      <w:r w:rsidR="00DB7F48">
        <w:rPr>
          <w:rStyle w:val="Enfasigrassetto"/>
        </w:rPr>
        <w:t>4</w:t>
      </w:r>
      <w:r w:rsidR="000F0448">
        <w:rPr>
          <w:rStyle w:val="Enfasigrassetto"/>
        </w:rPr>
        <w:t xml:space="preserve"> </w:t>
      </w:r>
    </w:p>
    <w:p w14:paraId="111B344C" w14:textId="77777777" w:rsidR="000F0448" w:rsidRDefault="000F0448" w:rsidP="00EC1C5A">
      <w:pPr>
        <w:pStyle w:val="NormaleWeb"/>
        <w:spacing w:before="0" w:after="0" w:line="360" w:lineRule="auto"/>
      </w:pPr>
      <w:r>
        <w:t> Il/L</w:t>
      </w:r>
      <w:r w:rsidR="00692C22">
        <w:t>a sottoscritto/a ___________</w:t>
      </w:r>
      <w:r w:rsidR="000676F6">
        <w:t xml:space="preserve">____________________, </w:t>
      </w:r>
      <w:r>
        <w:t xml:space="preserve">nato/a _______________, il _______, </w:t>
      </w:r>
      <w:r w:rsidR="000676F6">
        <w:t>docente di</w:t>
      </w:r>
      <w:r>
        <w:t xml:space="preserve"> _______________________ </w:t>
      </w:r>
      <w:r w:rsidR="00692C22">
        <w:t xml:space="preserve">in servizio presso </w:t>
      </w:r>
      <w:r>
        <w:t>codesto</w:t>
      </w:r>
      <w:r w:rsidR="00692C22">
        <w:t xml:space="preserve"> Istituto, </w:t>
      </w:r>
    </w:p>
    <w:p w14:paraId="2E836F14" w14:textId="77777777" w:rsidR="00EC1C5A" w:rsidRDefault="00EC1C5A" w:rsidP="00EC1C5A">
      <w:pPr>
        <w:pStyle w:val="NormaleWeb"/>
        <w:spacing w:before="0" w:after="0"/>
      </w:pPr>
    </w:p>
    <w:p w14:paraId="59922347" w14:textId="752081CF" w:rsidR="000F0448" w:rsidRDefault="00DB7F48" w:rsidP="000F044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PRESENTA</w:t>
      </w:r>
    </w:p>
    <w:p w14:paraId="38F62B71" w14:textId="77777777" w:rsidR="00DB7F48" w:rsidRDefault="00DB7F48" w:rsidP="000F0448">
      <w:pPr>
        <w:pStyle w:val="Default"/>
        <w:spacing w:line="360" w:lineRule="auto"/>
        <w:jc w:val="center"/>
      </w:pPr>
    </w:p>
    <w:p w14:paraId="744C968C" w14:textId="70FB649E" w:rsidR="000F0448" w:rsidRDefault="00693D6E" w:rsidP="000F044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dell’art. 33 del C.C.N.L. del </w:t>
      </w:r>
      <w:r w:rsidR="000F0448" w:rsidRPr="006B52E2">
        <w:rPr>
          <w:sz w:val="22"/>
          <w:szCs w:val="22"/>
        </w:rPr>
        <w:t>200</w:t>
      </w:r>
      <w:r>
        <w:rPr>
          <w:sz w:val="22"/>
          <w:szCs w:val="22"/>
        </w:rPr>
        <w:t>6-2009</w:t>
      </w:r>
      <w:r w:rsidR="000F0448" w:rsidRPr="006B52E2">
        <w:rPr>
          <w:sz w:val="22"/>
          <w:szCs w:val="22"/>
        </w:rPr>
        <w:t>, sulla base di quanto deliberato dal Collegio Docenti</w:t>
      </w:r>
      <w:r>
        <w:rPr>
          <w:sz w:val="22"/>
          <w:szCs w:val="22"/>
        </w:rPr>
        <w:t xml:space="preserve"> del </w:t>
      </w:r>
      <w:r w:rsidR="00DB7F48">
        <w:rPr>
          <w:sz w:val="22"/>
          <w:szCs w:val="22"/>
        </w:rPr>
        <w:t>04</w:t>
      </w:r>
      <w:r w:rsidR="000F0448">
        <w:rPr>
          <w:sz w:val="22"/>
          <w:szCs w:val="22"/>
        </w:rPr>
        <w:t>/09/20</w:t>
      </w:r>
      <w:r w:rsidR="006C5F6E">
        <w:rPr>
          <w:sz w:val="22"/>
          <w:szCs w:val="22"/>
        </w:rPr>
        <w:t>2</w:t>
      </w:r>
      <w:r w:rsidR="00DB7F48">
        <w:rPr>
          <w:sz w:val="22"/>
          <w:szCs w:val="22"/>
        </w:rPr>
        <w:t>3</w:t>
      </w:r>
      <w:r w:rsidR="000F0448" w:rsidRPr="006B52E2">
        <w:rPr>
          <w:sz w:val="22"/>
          <w:szCs w:val="22"/>
        </w:rPr>
        <w:t xml:space="preserve">, </w:t>
      </w:r>
      <w:r w:rsidR="00DB7F48">
        <w:rPr>
          <w:sz w:val="22"/>
          <w:szCs w:val="22"/>
        </w:rPr>
        <w:t xml:space="preserve">la candidatura per </w:t>
      </w:r>
      <w:r w:rsidR="000F0448" w:rsidRPr="006B52E2">
        <w:rPr>
          <w:sz w:val="22"/>
          <w:szCs w:val="22"/>
        </w:rPr>
        <w:t>l</w:t>
      </w:r>
      <w:r w:rsidR="000F0448">
        <w:rPr>
          <w:sz w:val="22"/>
          <w:szCs w:val="22"/>
        </w:rPr>
        <w:t>a</w:t>
      </w:r>
      <w:r w:rsidR="000F0448" w:rsidRPr="006B52E2">
        <w:rPr>
          <w:sz w:val="22"/>
          <w:szCs w:val="22"/>
        </w:rPr>
        <w:t xml:space="preserve"> </w:t>
      </w:r>
      <w:r w:rsidR="000F0448" w:rsidRPr="006B52E2">
        <w:rPr>
          <w:b/>
          <w:bCs/>
          <w:sz w:val="22"/>
          <w:szCs w:val="22"/>
        </w:rPr>
        <w:t>funzion</w:t>
      </w:r>
      <w:r w:rsidR="000F0448">
        <w:rPr>
          <w:b/>
          <w:bCs/>
          <w:sz w:val="22"/>
          <w:szCs w:val="22"/>
        </w:rPr>
        <w:t>e</w:t>
      </w:r>
      <w:r w:rsidR="000F0448" w:rsidRPr="006B52E2">
        <w:rPr>
          <w:b/>
          <w:bCs/>
          <w:sz w:val="22"/>
          <w:szCs w:val="22"/>
        </w:rPr>
        <w:t>-strumental</w:t>
      </w:r>
      <w:r w:rsidR="000F0448">
        <w:rPr>
          <w:b/>
          <w:bCs/>
          <w:sz w:val="22"/>
          <w:szCs w:val="22"/>
        </w:rPr>
        <w:t>e</w:t>
      </w:r>
      <w:r w:rsidR="000F0448">
        <w:rPr>
          <w:sz w:val="22"/>
          <w:szCs w:val="22"/>
        </w:rPr>
        <w:t>:</w:t>
      </w:r>
    </w:p>
    <w:p w14:paraId="45D0F400" w14:textId="0D38742E" w:rsidR="00692C22" w:rsidRPr="000F0448" w:rsidRDefault="00DB7F48" w:rsidP="00692C22">
      <w:pPr>
        <w:pStyle w:val="Paragrafoelenc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Barrare l’area di interesse</w:t>
      </w:r>
    </w:p>
    <w:p w14:paraId="2919599F" w14:textId="1B0C0C1E" w:rsidR="00A11311" w:rsidRDefault="00EC004E" w:rsidP="0034772F">
      <w:pPr>
        <w:jc w:val="both"/>
        <w:rPr>
          <w:sz w:val="28"/>
          <w:szCs w:val="28"/>
        </w:rPr>
      </w:pPr>
      <w:bookmarkStart w:id="0" w:name="_Hlk114299320"/>
      <w:r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</w:t>
      </w:r>
      <w:bookmarkEnd w:id="0"/>
      <w:r w:rsidR="00F01294">
        <w:rPr>
          <w:b/>
          <w:sz w:val="28"/>
          <w:szCs w:val="28"/>
        </w:rPr>
        <w:t xml:space="preserve">AREA 1- </w:t>
      </w:r>
      <w:r w:rsidR="00F01294">
        <w:rPr>
          <w:sz w:val="28"/>
          <w:szCs w:val="28"/>
        </w:rPr>
        <w:t>GESTIONE DEL PIANO TRIENNALE DELL’OFFERTA FORMATIVA-AUTOVALUTAZIONE E MIGLIORAMENTO DI ISTITUTO n. 2 figure</w:t>
      </w:r>
    </w:p>
    <w:p w14:paraId="7A9E6B8F" w14:textId="77777777" w:rsidR="00F01294" w:rsidRDefault="00F01294" w:rsidP="00F01294">
      <w:pPr>
        <w:jc w:val="center"/>
        <w:rPr>
          <w:i/>
          <w:u w:val="single"/>
        </w:rPr>
      </w:pPr>
    </w:p>
    <w:tbl>
      <w:tblPr>
        <w:tblW w:w="9622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9622"/>
      </w:tblGrid>
      <w:tr w:rsidR="00F01294" w14:paraId="1F9DAD22" w14:textId="77777777" w:rsidTr="00934424">
        <w:tc>
          <w:tcPr>
            <w:tcW w:w="9622" w:type="dxa"/>
            <w:shd w:val="clear" w:color="auto" w:fill="FFE599"/>
            <w:tcMar>
              <w:top w:w="0" w:type="dxa"/>
              <w:bottom w:w="0" w:type="dxa"/>
            </w:tcMar>
          </w:tcPr>
          <w:p w14:paraId="2A9134A7" w14:textId="06399073" w:rsidR="00F01294" w:rsidRDefault="00F01294" w:rsidP="00F012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COMPITI</w:t>
            </w:r>
          </w:p>
        </w:tc>
      </w:tr>
      <w:tr w:rsidR="00F01294" w14:paraId="2098F775" w14:textId="77777777" w:rsidTr="00934424">
        <w:trPr>
          <w:trHeight w:val="1348"/>
        </w:trPr>
        <w:tc>
          <w:tcPr>
            <w:tcW w:w="9622" w:type="dxa"/>
            <w:tcMar>
              <w:top w:w="0" w:type="dxa"/>
              <w:bottom w:w="0" w:type="dxa"/>
            </w:tcMar>
          </w:tcPr>
          <w:p w14:paraId="7F07A93F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Coordinamento attività di Analisi e revisione di PTOF, RAV e PDM;</w:t>
            </w:r>
          </w:p>
          <w:p w14:paraId="63F4C30E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Monitoraggio e Valutazione formativa di PTOF, RAV e PDM;</w:t>
            </w:r>
          </w:p>
          <w:p w14:paraId="3FEBE2F4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Coordinamento delle attività di Rendicontazione sociale;</w:t>
            </w:r>
          </w:p>
          <w:p w14:paraId="576E6F93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Coordinamento e sostegno nella progettazione dell'offerta formativa e nell’innovazione didattica e organizzativa all’interno dello specifico GDL di Istituto;</w:t>
            </w:r>
          </w:p>
          <w:p w14:paraId="42BB3870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Coordinamento e progettazione nella stesura/revisione del Piano Triennale dell’Offerta Formativa a.s. 2022/2025 da sottoporre agli Organi Collegiali in collaborazione con i docenti coordinatori di classe, di progetto, i tutor PCTO, tenendo conto che nel corrente a.s. va elaborato un unico documento per l’unificato Polo tecnico-economico “Alessandrini-Marino-Pascal-comi-Forti”;</w:t>
            </w:r>
          </w:p>
          <w:p w14:paraId="2370F8F5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Presidenza delle riunioni necessarie per definire/emendare i singoli documenti o i regolamenti istituzionali insieme ai docenti aggregati all’Area di riferimento;</w:t>
            </w:r>
          </w:p>
          <w:p w14:paraId="400B816E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Partecipazione alle riunioni dello staff dirigenziale al fine di monitorare in itinere l’andamento delle attività realizzate;</w:t>
            </w:r>
          </w:p>
          <w:p w14:paraId="14713C2B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 xml:space="preserve">Collaborazione nelle attività di redazione, monitoraggio, rendicontazione dei progetti PON, POR FESR; </w:t>
            </w:r>
          </w:p>
          <w:p w14:paraId="571E03FA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Collaborazione con il GDL nell’attuazione delle misure di attuazione e rendicontazione del PNRR;</w:t>
            </w:r>
          </w:p>
          <w:p w14:paraId="358B7D2A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lastRenderedPageBreak/>
              <w:t xml:space="preserve"> Gestione delle attività di autoanalisi e di autovalutazione dell’istituto fornendo informazioni riguardo alla qualità dei processi messi in atto, ai risultati prodotti e al grado di soddisfazione raggiunto; </w:t>
            </w:r>
          </w:p>
          <w:p w14:paraId="434D8AF3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Elaborazione e gestione di questionari ai fini del monitoraggio delle attività svolte dall’Istituto;</w:t>
            </w:r>
          </w:p>
          <w:p w14:paraId="10D86C30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Stesura e revisione della modulistica per le richieste dei docenti (in collaborazione con il DSGA) e della didattica;</w:t>
            </w:r>
          </w:p>
          <w:p w14:paraId="59BB3418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</w:pPr>
            <w:r>
              <w:t>Piano di formazione d’Istituto: gestione su piattaforma SOFIA, collaborazione nell’individuazione dei bisogni formativi dei docenti e personale ATA e monitoraggio dei risultati;</w:t>
            </w:r>
          </w:p>
          <w:p w14:paraId="7DCA6192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line="259" w:lineRule="auto"/>
              <w:jc w:val="both"/>
            </w:pPr>
            <w:r>
              <w:t>Presentazione di un report di rendicontazione del lavoro svolto in itinere al Collegio Docenti e in chiusura dell’anno scolastico in correlazione al piano delle attività programmato, ai sotto-obiettivi ed ai risultati conseguiti;</w:t>
            </w:r>
          </w:p>
          <w:p w14:paraId="580E0A9C" w14:textId="77777777" w:rsidR="00F01294" w:rsidRDefault="00F01294" w:rsidP="00934424">
            <w:pPr>
              <w:ind w:left="720"/>
              <w:jc w:val="both"/>
            </w:pPr>
          </w:p>
          <w:p w14:paraId="2DB9E428" w14:textId="77777777" w:rsidR="00F01294" w:rsidRPr="00DC5410" w:rsidRDefault="00F01294" w:rsidP="00F01294">
            <w:pPr>
              <w:pStyle w:val="Paragrafoelenco"/>
              <w:numPr>
                <w:ilvl w:val="0"/>
                <w:numId w:val="17"/>
              </w:numPr>
              <w:spacing w:after="160" w:line="259" w:lineRule="auto"/>
            </w:pPr>
            <w:r w:rsidRPr="00DC5410">
              <w:t>Piena collaborazione tra le 2 figure della presente area, al fine di creare una progettualità del Polo unica e condivisa, pur nel rispetto delle peculiarità degli indirizzi;</w:t>
            </w:r>
          </w:p>
          <w:p w14:paraId="4F729212" w14:textId="77777777" w:rsidR="00F01294" w:rsidRDefault="00F01294" w:rsidP="00F01294">
            <w:pPr>
              <w:numPr>
                <w:ilvl w:val="0"/>
                <w:numId w:val="17"/>
              </w:numPr>
              <w:suppressAutoHyphens w:val="0"/>
              <w:spacing w:line="259" w:lineRule="auto"/>
              <w:jc w:val="both"/>
            </w:pPr>
            <w:r>
              <w:t>Stretta relazione con il DS, il DSGA, le altre FF.SS. e supporto alla segreteria.</w:t>
            </w:r>
          </w:p>
          <w:p w14:paraId="795A9793" w14:textId="77777777" w:rsidR="00F01294" w:rsidRDefault="00F01294" w:rsidP="00934424">
            <w:pPr>
              <w:jc w:val="both"/>
            </w:pPr>
          </w:p>
          <w:p w14:paraId="2375D6D8" w14:textId="77777777" w:rsidR="00F01294" w:rsidRDefault="00F01294" w:rsidP="00934424">
            <w:pPr>
              <w:jc w:val="both"/>
            </w:pPr>
          </w:p>
          <w:p w14:paraId="7ABFDA6E" w14:textId="77777777" w:rsidR="00F01294" w:rsidRDefault="00F01294" w:rsidP="00934424">
            <w:pPr>
              <w:jc w:val="both"/>
            </w:pPr>
          </w:p>
          <w:p w14:paraId="2D2BB67B" w14:textId="0D5E82ED" w:rsidR="00F01294" w:rsidRDefault="00F01294" w:rsidP="00934424">
            <w:pPr>
              <w:jc w:val="both"/>
            </w:pPr>
            <w:r>
              <w:rPr>
                <w:b/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8"/>
                <w:szCs w:val="28"/>
              </w:rPr>
              <w:t xml:space="preserve"> AREA 2-</w:t>
            </w:r>
            <w:r>
              <w:rPr>
                <w:sz w:val="28"/>
                <w:szCs w:val="28"/>
              </w:rPr>
              <w:t xml:space="preserve"> INCLUSIONE E DISABILITA’ n. 2 figure</w:t>
            </w:r>
          </w:p>
          <w:p w14:paraId="010464BA" w14:textId="77777777" w:rsidR="00F01294" w:rsidRDefault="00F01294" w:rsidP="00934424">
            <w:pPr>
              <w:jc w:val="both"/>
            </w:pPr>
          </w:p>
        </w:tc>
      </w:tr>
      <w:tr w:rsidR="00F01294" w14:paraId="44A672DA" w14:textId="77777777" w:rsidTr="00934424">
        <w:tc>
          <w:tcPr>
            <w:tcW w:w="9622" w:type="dxa"/>
            <w:shd w:val="clear" w:color="auto" w:fill="B4C6E7"/>
            <w:tcMar>
              <w:top w:w="0" w:type="dxa"/>
              <w:bottom w:w="0" w:type="dxa"/>
            </w:tcMar>
          </w:tcPr>
          <w:p w14:paraId="275A0CB6" w14:textId="58BE23FE" w:rsidR="00F01294" w:rsidRDefault="00F01294" w:rsidP="00934424">
            <w:pPr>
              <w:tabs>
                <w:tab w:val="center" w:pos="4703"/>
                <w:tab w:val="left" w:pos="845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COMPITI </w:t>
            </w:r>
          </w:p>
        </w:tc>
      </w:tr>
      <w:tr w:rsidR="00F01294" w14:paraId="43F9DF62" w14:textId="77777777" w:rsidTr="00934424">
        <w:trPr>
          <w:trHeight w:val="1202"/>
        </w:trPr>
        <w:tc>
          <w:tcPr>
            <w:tcW w:w="9622" w:type="dxa"/>
            <w:tcMar>
              <w:top w:w="0" w:type="dxa"/>
              <w:bottom w:w="0" w:type="dxa"/>
            </w:tcMar>
          </w:tcPr>
          <w:p w14:paraId="4090F764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Rilevazione del numero di alunni H, DSA e BES “generici” (alunni con disturbi evolutivi o con svantaggio socio-economico/ linguistico e/o culturale non rientranti nella Legge 104/92);</w:t>
            </w:r>
          </w:p>
          <w:p w14:paraId="146F7F90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Raccolta documentazione clinica degli alunni certificati, DSA e BES;</w:t>
            </w:r>
          </w:p>
          <w:p w14:paraId="147D6EB0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Gestione e controllo della documentazione clinica e del fascicolo personale di ciascun alunno depositato presso l’ufficio didattica dell’Istituto;</w:t>
            </w:r>
          </w:p>
          <w:p w14:paraId="2B0C1255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Consulenza e supporto ai colleghi curriculari riguardo ad eventuali strategie inclusive, materiali didattici e criteri di valutazione;</w:t>
            </w:r>
          </w:p>
          <w:p w14:paraId="092809CB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Supporto alla didattica per alunni diversamente abili, DSA, BES ai fini della promozione di percorsi individualizzati e personalizzati al fine di assicurare il successo formativo di ciascun alunno in relazione ai propri bisogni;</w:t>
            </w:r>
          </w:p>
          <w:p w14:paraId="600C6C16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Coordinare la progettazione e la realizzazione di esperienze e buone prassi ai fini di una maggiore inclusione scolastica;</w:t>
            </w:r>
          </w:p>
          <w:p w14:paraId="579B82CC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Predisposizione, redazione, consulenza e monitoraggio relativamente ai documenti quali: PEI, PDP, documentazione clinica, verbali e revisionarli sulla base delle novità legislative;</w:t>
            </w:r>
          </w:p>
          <w:p w14:paraId="03F5C127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 xml:space="preserve">Collaborazione con la Segreteria didattica per le pratiche amministrative legate alle suddette attività; </w:t>
            </w:r>
          </w:p>
          <w:p w14:paraId="05FF9E02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 xml:space="preserve">Favorire la collaborazione ed il confronto tra i docenti di sostegno afferenti al Dipartimento dell’IIS; </w:t>
            </w:r>
          </w:p>
          <w:p w14:paraId="3A5D65FA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lastRenderedPageBreak/>
              <w:t xml:space="preserve">Coordinamento e partecipazione ai Gruppi di Lavoro Operativi durante l’anno scolastico; </w:t>
            </w:r>
          </w:p>
          <w:p w14:paraId="2C1E0AF4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Gestione del Gruppo di Lavoro per l’Inclusione (G.L.I);</w:t>
            </w:r>
          </w:p>
          <w:p w14:paraId="1796F208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Redazione e aggiornamento del Piano per l’inclusione annuale;</w:t>
            </w:r>
          </w:p>
          <w:p w14:paraId="14CFEA03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Svolgimento adempimenti per la richiesta degli organici di sostegno: collaborazione nella redazione dell’organico di diritto e di fatto, in particolare del modello relativo agli alunni con disabilità;</w:t>
            </w:r>
          </w:p>
          <w:p w14:paraId="0751250C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Rilevazione dati per USP, INVALSI, ISTAT ai fini di una analisi delle tendenze degli indici di fragilità dell’IIS;</w:t>
            </w:r>
          </w:p>
          <w:p w14:paraId="4F06FA6D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Relazionarsi con le altre funzioni strumentali ai fini della predisposizione di un’ambiente di apprendimento inclusivo;</w:t>
            </w:r>
          </w:p>
          <w:p w14:paraId="59C202DC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Relazionarsi con familiari, esperti di riferimento e assistenti educativi degli alunni H, DSA, BES;</w:t>
            </w:r>
          </w:p>
          <w:p w14:paraId="02F494E8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 xml:space="preserve">Favorire la collaborazione ed il confronto con l’ASL attraverso colloqui, incontri periodici ogni qualvolta ve ne sia la necessità; </w:t>
            </w:r>
          </w:p>
          <w:p w14:paraId="7C0139BB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Favorire la collaborazione ed il confronto con l’Amministrazione comunale e gli Enti territoriali afferenti il contesto locale di riferimento;</w:t>
            </w:r>
          </w:p>
          <w:p w14:paraId="5610B6A4" w14:textId="77777777" w:rsidR="00F01294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 w:rsidRPr="00745DAE">
              <w:t>Coordinamento delle attività legate al TFA per i docenti TIROCINANTI in via di specializzazione sul sostegno</w:t>
            </w:r>
            <w:r>
              <w:t>;</w:t>
            </w:r>
          </w:p>
          <w:p w14:paraId="5A3B9E26" w14:textId="77777777" w:rsidR="00F01294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>
              <w:t>Piena collaborazione tra le 2 figure della presente area, al fine di creare una progettualità del Polo unica e condivisa, pur nel rispetto delle peculiarità degli indirizzi;</w:t>
            </w:r>
          </w:p>
          <w:p w14:paraId="3C2EF936" w14:textId="77777777" w:rsidR="00F01294" w:rsidRPr="00745DAE" w:rsidRDefault="00F01294" w:rsidP="00F01294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</w:pPr>
            <w:r>
              <w:t>Stretta relazione con il DS, il DSGA, le altre FF.SS. e supporto alla segreteria.</w:t>
            </w:r>
          </w:p>
          <w:p w14:paraId="711B6B8C" w14:textId="730328B9" w:rsidR="00F01294" w:rsidRDefault="00F01294" w:rsidP="00F01294"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sym w:font="Wingdings" w:char="F0A8"/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4772F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AREA 3- </w:t>
            </w:r>
            <w:r>
              <w:rPr>
                <w:sz w:val="28"/>
                <w:szCs w:val="28"/>
              </w:rPr>
              <w:t>ORIENTAMENTO IN ENTRATA E IN USCITA- CONTINUITA’ ITT/IP/ITE/ITT F n. 4 figure</w:t>
            </w:r>
          </w:p>
        </w:tc>
      </w:tr>
      <w:tr w:rsidR="00F01294" w14:paraId="1E521018" w14:textId="77777777" w:rsidTr="00934424">
        <w:tc>
          <w:tcPr>
            <w:tcW w:w="9622" w:type="dxa"/>
            <w:shd w:val="clear" w:color="auto" w:fill="F7CBAC"/>
            <w:tcMar>
              <w:top w:w="0" w:type="dxa"/>
              <w:bottom w:w="0" w:type="dxa"/>
            </w:tcMar>
          </w:tcPr>
          <w:p w14:paraId="427BB16A" w14:textId="57D85371" w:rsidR="00F01294" w:rsidRDefault="00F01294" w:rsidP="005A2C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COMPITI</w:t>
            </w:r>
          </w:p>
        </w:tc>
      </w:tr>
      <w:tr w:rsidR="00F01294" w14:paraId="691DDCC8" w14:textId="77777777" w:rsidTr="00934424">
        <w:trPr>
          <w:trHeight w:val="596"/>
        </w:trPr>
        <w:tc>
          <w:tcPr>
            <w:tcW w:w="9622" w:type="dxa"/>
            <w:tcMar>
              <w:top w:w="0" w:type="dxa"/>
              <w:bottom w:w="0" w:type="dxa"/>
            </w:tcMar>
          </w:tcPr>
          <w:p w14:paraId="4D40215D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Progettazione e monitoraggio di percorsi di orientamento in entrata in raccordo con le scuole superiori di primo grado;</w:t>
            </w:r>
          </w:p>
          <w:p w14:paraId="304CD2EA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​​Progettazione e monitoraggio di percorsi di orientamento in uscita in raccordo con le Università, le Associazioni, gli ITS, ecc.</w:t>
            </w:r>
          </w:p>
          <w:p w14:paraId="0E442497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​​Progettazione e monitoraggio di percorsi per la conoscenza del sé, per l’autovalutazione e l’impiego di personali risorse per l’auto-miglioramento;</w:t>
            </w:r>
          </w:p>
          <w:p w14:paraId="673C7691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Progettazione e monitoraggio di percorsi di orientamento in itinere, in particolare nelle classi seconde dell’ITT;</w:t>
            </w:r>
          </w:p>
          <w:p w14:paraId="159D7DFB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​Predisposizione materiali multimediali per la presentazione dell’offerta formativa dell’Istituto e dei suoi indirizzi: brochure, sito WEB, materiale video, social;</w:t>
            </w:r>
          </w:p>
          <w:p w14:paraId="55F6CFD6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Pianificazione, organizzazione e realizzazione di giornate di OPEN DAY, con relativa programmazione orari e chiara, unica e precisa scansione dei turni di avvicendamento dei docenti durante i laboratori e le attività previste, in collaborazione con i referenti di ciascun indirizzo;</w:t>
            </w:r>
          </w:p>
          <w:p w14:paraId="789033C8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lastRenderedPageBreak/>
              <w:t>Raccolta e gestione dei dati degli studenti diplomandi per la diffusione presso aziende, ITS, agenzie, ecc.</w:t>
            </w:r>
          </w:p>
          <w:p w14:paraId="4F1F8733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​Coordinamento del lavoro di commissione e convocazione della stessa;</w:t>
            </w:r>
          </w:p>
          <w:p w14:paraId="0792A000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​Valutazione dei nodi di criticità e proposte migliorative insieme con le altre FF.SS e le relative commissioni;</w:t>
            </w:r>
          </w:p>
          <w:p w14:paraId="1F10C5C4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Coordinamento delle attività delle nuove figure di tutor e orientatore ex DM n.</w:t>
            </w:r>
            <w:r w:rsidRPr="00642D4E">
              <w:t xml:space="preserve"> 63 del 5 aprile 2023</w:t>
            </w:r>
            <w:r>
              <w:t>;</w:t>
            </w:r>
          </w:p>
          <w:p w14:paraId="617FB8A8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​Documentazione e disseminazione delle modalità e procedure di lavoro svolto e dei relativi risultati nei gruppi di lavoro, Dipartimenti e Collegio dei Docenti;</w:t>
            </w:r>
          </w:p>
          <w:p w14:paraId="7BDBF7AB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 xml:space="preserve"> Presentazione di un report di rendicontazione del lavoro svolto in itinere al Collegio Docenti e in chiusura dell’anno scolastico in correlazione al piano delle attività programmato, ai sotto-obiettivi ed ai risultati conseguiti;</w:t>
            </w:r>
          </w:p>
          <w:p w14:paraId="40B957E1" w14:textId="77777777" w:rsidR="00F01294" w:rsidRPr="00DC5410" w:rsidRDefault="00F01294" w:rsidP="00F01294">
            <w:pPr>
              <w:pStyle w:val="Paragrafoelenco"/>
              <w:numPr>
                <w:ilvl w:val="0"/>
                <w:numId w:val="15"/>
              </w:numPr>
              <w:spacing w:after="160" w:line="259" w:lineRule="auto"/>
            </w:pPr>
            <w:r w:rsidRPr="00DC5410">
              <w:t xml:space="preserve">Piena collaborazione tra le </w:t>
            </w:r>
            <w:r>
              <w:t>4</w:t>
            </w:r>
            <w:r w:rsidRPr="00DC5410">
              <w:t xml:space="preserve"> figure della presente area, al fine di creare una progettualità del Polo unica e condivisa, pur nel rispetto delle peculiarità degli indirizzi;</w:t>
            </w:r>
          </w:p>
          <w:p w14:paraId="216D16DA" w14:textId="77777777" w:rsidR="00F01294" w:rsidRDefault="00F01294" w:rsidP="00F01294">
            <w:pPr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</w:pPr>
            <w:r>
              <w:t>Stretta relazione con il DS, il DSGA, le altre FF.SS. e supporto alla segreteria.</w:t>
            </w:r>
          </w:p>
          <w:p w14:paraId="42E8B631" w14:textId="77777777" w:rsidR="00F01294" w:rsidRDefault="00F01294" w:rsidP="00934424">
            <w:pPr>
              <w:jc w:val="both"/>
            </w:pPr>
          </w:p>
          <w:p w14:paraId="711260F0" w14:textId="2A6DEBA4" w:rsidR="00040EE0" w:rsidRDefault="00040EE0" w:rsidP="00934424">
            <w:pPr>
              <w:jc w:val="both"/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sym w:font="Wingdings" w:char="F0A8"/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4772F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AREA 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4</w:t>
            </w:r>
            <w:r w:rsidRPr="0034772F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SUPPORTO AGLI STUDENTI n. 2 figure</w:t>
            </w:r>
          </w:p>
        </w:tc>
      </w:tr>
      <w:tr w:rsidR="00F01294" w14:paraId="11B42664" w14:textId="77777777" w:rsidTr="00934424">
        <w:tc>
          <w:tcPr>
            <w:tcW w:w="9622" w:type="dxa"/>
            <w:shd w:val="clear" w:color="auto" w:fill="DEEBF6"/>
            <w:tcMar>
              <w:top w:w="0" w:type="dxa"/>
              <w:bottom w:w="0" w:type="dxa"/>
            </w:tcMar>
          </w:tcPr>
          <w:p w14:paraId="39ABDFC4" w14:textId="4658A36B" w:rsidR="00F01294" w:rsidRDefault="00040EE0" w:rsidP="009344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COMPITI</w:t>
            </w:r>
            <w:r w:rsidR="00F01294">
              <w:rPr>
                <w:sz w:val="28"/>
                <w:szCs w:val="28"/>
              </w:rPr>
              <w:t xml:space="preserve"> </w:t>
            </w:r>
          </w:p>
        </w:tc>
      </w:tr>
      <w:tr w:rsidR="00F01294" w14:paraId="5BC8F1EF" w14:textId="77777777" w:rsidTr="00934424">
        <w:trPr>
          <w:trHeight w:val="948"/>
        </w:trPr>
        <w:tc>
          <w:tcPr>
            <w:tcW w:w="9622" w:type="dxa"/>
            <w:tcMar>
              <w:top w:w="0" w:type="dxa"/>
              <w:bottom w:w="0" w:type="dxa"/>
            </w:tcMar>
          </w:tcPr>
          <w:p w14:paraId="4731890B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Collaborazione con la Funzione Strumentale per l’Inclusione nei compiti allo stesso assegnati, in particolare con riferimento alla promozione dei percorsi individualizzati e personalizzati, al supporto alle famiglie e consigli di classe, alla promozione delle iniziative previste nel Piano per l’Inclusione e alla elaborazione e attuazione dello stesso piano;</w:t>
            </w:r>
          </w:p>
          <w:p w14:paraId="5263461C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Analisi e coordinamento delle risorse per l’inclusione degli studenti con svantaggio linguistico e supporto alla commissione dedicata per organizzazione dei corsi L2; o</w:t>
            </w:r>
            <w:r w:rsidRPr="00263DA5">
              <w:t>rganizzazione corsi di recupero intermedi ed estivi, esami di recupero del giudizio sospeso, esami integrativi e preliminari agli Esami di Stato;</w:t>
            </w:r>
            <w:r>
              <w:t xml:space="preserve"> </w:t>
            </w:r>
            <w:r w:rsidRPr="00263DA5">
              <w:t>Organizzazione e promozione dei percorsi di eccellenza;</w:t>
            </w:r>
            <w:r>
              <w:t xml:space="preserve"> Coordinamento attività di recupero (sportello…) e approfondimento;</w:t>
            </w:r>
          </w:p>
          <w:p w14:paraId="45857537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Coordinamento alunni classi 1 e 2 per sostegno, conoscenza, coinvolgimento nelle attività previste dal MIUR per “IO STUDIO – Carta dello Studente” e distribuzione delle stesse agli interessati;</w:t>
            </w:r>
          </w:p>
          <w:p w14:paraId="2BEE9F0A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Coordinamento e pianificazione delle attività di sportello psicologico e di ascolto; collaborazione attiva con le famiglie, gli studenti e gli esperti incaricati;</w:t>
            </w:r>
          </w:p>
          <w:p w14:paraId="7C581739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Organizzazione e coordinamento delle attività della settimana dello studente e della Consulta Provinciale degli studenti; si rapporta con l’A.P.T. di Teramo in merito ad iniziative allargate inerenti le mansioni da assolvere;</w:t>
            </w:r>
          </w:p>
          <w:p w14:paraId="5A7FE8AE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Organizzazione, promozione e coordinamento delle attività di accoglienza e di inserimento alunni classi prime;</w:t>
            </w:r>
          </w:p>
          <w:p w14:paraId="780E4887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Organizzazione e coordinamento delle Assemblee di Classe e Assemblee d’Istituto;</w:t>
            </w:r>
          </w:p>
          <w:p w14:paraId="570163C5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Coordinamento, con le figure preposte allo scopo, della partecipazione degli studenti a concorsi esterni ed interni e a tutte le attività curriculari ed extra-curriculari;</w:t>
            </w:r>
          </w:p>
          <w:p w14:paraId="6B5D58CD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lastRenderedPageBreak/>
              <w:t>Presentazione di un report di rendicontazione del lavoro svolto in itinere al Collegio Docenti e in chiusura dell’anno scolastico in correlazione al piano delle attività programmato, ai sotto-obiettivi ed ai risultati conseguiti;</w:t>
            </w:r>
          </w:p>
          <w:p w14:paraId="7724A150" w14:textId="77777777" w:rsidR="00F01294" w:rsidRPr="00DC5410" w:rsidRDefault="00F01294" w:rsidP="00F01294">
            <w:pPr>
              <w:pStyle w:val="Paragrafoelenco"/>
              <w:numPr>
                <w:ilvl w:val="0"/>
                <w:numId w:val="16"/>
              </w:numPr>
              <w:spacing w:after="160" w:line="259" w:lineRule="auto"/>
            </w:pPr>
            <w:r w:rsidRPr="00DC5410">
              <w:t>Piena collaborazione tra le 2 figure della presente area, al fine di creare una progettualità del Polo unica e condivisa, pur nel rispetto delle peculiarità degli indirizzi;</w:t>
            </w:r>
          </w:p>
          <w:p w14:paraId="534D692E" w14:textId="77777777" w:rsidR="00F01294" w:rsidRDefault="00F01294" w:rsidP="00F01294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</w:pPr>
            <w:r>
              <w:t>Stretta relazione con il DS, il DSGA, le altre FF.SS. e tutte le altre figure di sistema; supporto alla segreteria.</w:t>
            </w:r>
          </w:p>
        </w:tc>
      </w:tr>
    </w:tbl>
    <w:p w14:paraId="46F65110" w14:textId="77777777" w:rsidR="00F01294" w:rsidRDefault="00F01294" w:rsidP="00F01294">
      <w:pPr>
        <w:ind w:right="227"/>
        <w:jc w:val="center"/>
        <w:rPr>
          <w:b/>
          <w:i/>
          <w:color w:val="000000"/>
          <w:sz w:val="28"/>
          <w:szCs w:val="28"/>
          <w:u w:val="single"/>
        </w:rPr>
      </w:pPr>
    </w:p>
    <w:p w14:paraId="2FF11F45" w14:textId="77777777" w:rsidR="00692C22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A tal fine dichiara: </w:t>
      </w:r>
    </w:p>
    <w:p w14:paraId="50496F2F" w14:textId="1FC36180" w:rsidR="00692C22" w:rsidRDefault="00692C22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di essere disponibile a permanere nella scuola pe</w:t>
      </w:r>
      <w:r w:rsidR="001B1DA5">
        <w:rPr>
          <w:color w:val="000000"/>
          <w:sz w:val="22"/>
          <w:szCs w:val="22"/>
          <w:lang w:eastAsia="it-IT"/>
        </w:rPr>
        <w:t>r tutta la durata dell’incarico;</w:t>
      </w:r>
    </w:p>
    <w:p w14:paraId="2C3B451A" w14:textId="2AE084B6" w:rsidR="00692C22" w:rsidRPr="000665A4" w:rsidRDefault="000665A4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di essere disponibile a svolgere l’incarico anche in orario aggiuntivo;</w:t>
      </w:r>
    </w:p>
    <w:p w14:paraId="629A025B" w14:textId="22B8C296" w:rsidR="00692C22" w:rsidRDefault="00692C22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di essere disponibile</w:t>
      </w:r>
      <w:r w:rsidR="00EC1C5A">
        <w:rPr>
          <w:color w:val="000000"/>
          <w:sz w:val="22"/>
          <w:szCs w:val="22"/>
          <w:lang w:eastAsia="it-IT"/>
        </w:rPr>
        <w:t xml:space="preserve"> </w:t>
      </w:r>
      <w:r w:rsidRPr="001B1DA5">
        <w:rPr>
          <w:color w:val="000000"/>
          <w:sz w:val="22"/>
          <w:szCs w:val="22"/>
          <w:lang w:eastAsia="it-IT"/>
        </w:rPr>
        <w:t>a frequentare specifiche iniziative di formazione</w:t>
      </w:r>
      <w:r w:rsidR="001B1DA5">
        <w:rPr>
          <w:color w:val="000000"/>
          <w:sz w:val="22"/>
          <w:szCs w:val="22"/>
          <w:lang w:eastAsia="it-IT"/>
        </w:rPr>
        <w:t>;</w:t>
      </w:r>
    </w:p>
    <w:p w14:paraId="6871BBAB" w14:textId="576808DA" w:rsidR="00EC1C5A" w:rsidRPr="000665A4" w:rsidRDefault="00EC1C5A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di avere buone conoscenze informatiche anche non certificate;</w:t>
      </w:r>
    </w:p>
    <w:p w14:paraId="495946EF" w14:textId="77777777" w:rsidR="00692C22" w:rsidRPr="001B1DA5" w:rsidRDefault="00692C22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di aver partecipato alle seguenti iniziative di for</w:t>
      </w:r>
      <w:r w:rsidR="0044160C" w:rsidRPr="001B1DA5">
        <w:rPr>
          <w:color w:val="000000"/>
          <w:sz w:val="22"/>
          <w:szCs w:val="22"/>
          <w:lang w:eastAsia="it-IT"/>
        </w:rPr>
        <w:t>mazione o aggiornamento inerenti</w:t>
      </w:r>
      <w:r w:rsidRPr="001B1DA5">
        <w:rPr>
          <w:color w:val="000000"/>
          <w:sz w:val="22"/>
          <w:szCs w:val="22"/>
          <w:lang w:eastAsia="it-IT"/>
        </w:rPr>
        <w:t xml:space="preserve"> alla funzione:</w:t>
      </w:r>
    </w:p>
    <w:p w14:paraId="01030B8E" w14:textId="6D9B7B88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_________</w:t>
      </w:r>
    </w:p>
    <w:p w14:paraId="6CDEFA0F" w14:textId="00DEFFE7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412C097C" w14:textId="060BFF30" w:rsidR="00692C22" w:rsidRPr="001B1DA5" w:rsidRDefault="00692C22" w:rsidP="00692C22">
      <w:pPr>
        <w:pStyle w:val="NormaleWeb"/>
        <w:spacing w:before="0" w:after="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5174BEF9" w14:textId="77777777" w:rsidR="00692C22" w:rsidRPr="001B1DA5" w:rsidRDefault="00692C22" w:rsidP="00692C22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aver svolto i seguenti incarichi: </w:t>
      </w:r>
    </w:p>
    <w:p w14:paraId="06CF4A00" w14:textId="154985BF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595698EC" w14:textId="409C9CED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6A35750A" w14:textId="533D14EE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1FD802A3" w14:textId="77777777" w:rsidR="00692C22" w:rsidRPr="001B1DA5" w:rsidRDefault="00692C22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aver realizzato i seguenti progetti: </w:t>
      </w:r>
    </w:p>
    <w:p w14:paraId="3CE9E050" w14:textId="120575BD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734F2045" w14:textId="07AF8517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3D95F4A6" w14:textId="204B08A4" w:rsidR="00692C22" w:rsidRDefault="00692C22" w:rsidP="00692C22">
      <w:pPr>
        <w:pStyle w:val="NormaleWeb"/>
      </w:pPr>
      <w:r>
        <w:rPr>
          <w:i/>
          <w:iCs/>
        </w:rPr>
        <w:t>_______________________________________________</w:t>
      </w:r>
      <w:r w:rsidR="000665A4">
        <w:rPr>
          <w:i/>
          <w:iCs/>
        </w:rPr>
        <w:t>______________________________</w:t>
      </w:r>
    </w:p>
    <w:p w14:paraId="4191AC27" w14:textId="77777777" w:rsidR="00EC1C5A" w:rsidRDefault="00EC1C5A" w:rsidP="00EC1C5A">
      <w:pPr>
        <w:spacing w:before="280" w:after="280"/>
        <w:ind w:left="720"/>
        <w:rPr>
          <w:color w:val="000000"/>
          <w:sz w:val="22"/>
          <w:szCs w:val="22"/>
          <w:lang w:eastAsia="it-IT"/>
        </w:rPr>
      </w:pPr>
    </w:p>
    <w:p w14:paraId="3CD74844" w14:textId="77777777" w:rsidR="00692C22" w:rsidRPr="001B1DA5" w:rsidRDefault="00692C22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possedere i seguenti titoli e competenze coerenti con l'incarico da attribuire: </w:t>
      </w:r>
    </w:p>
    <w:p w14:paraId="29FC28E1" w14:textId="39A70A3B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49B900DA" w14:textId="3574455D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59627F1D" w14:textId="64B5DA14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  <w:r w:rsidR="00EC1C5A">
        <w:rPr>
          <w:i/>
          <w:iCs/>
        </w:rPr>
        <w:t>_</w:t>
      </w:r>
    </w:p>
    <w:p w14:paraId="32B36629" w14:textId="77777777" w:rsidR="0044160C" w:rsidRPr="001B1DA5" w:rsidRDefault="0044160C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impegnarsi </w:t>
      </w:r>
      <w:r w:rsidR="004B28C3" w:rsidRPr="001B1DA5">
        <w:rPr>
          <w:color w:val="000000"/>
          <w:sz w:val="22"/>
          <w:szCs w:val="22"/>
          <w:lang w:eastAsia="it-IT"/>
        </w:rPr>
        <w:t xml:space="preserve">a fornire un report intermedio </w:t>
      </w:r>
      <w:r w:rsidR="008C3F37" w:rsidRPr="001B1DA5">
        <w:rPr>
          <w:color w:val="000000"/>
          <w:sz w:val="22"/>
          <w:szCs w:val="22"/>
          <w:lang w:eastAsia="it-IT"/>
        </w:rPr>
        <w:t>sulle</w:t>
      </w:r>
      <w:r w:rsidR="004B28C3" w:rsidRPr="001B1DA5">
        <w:rPr>
          <w:color w:val="000000"/>
          <w:sz w:val="22"/>
          <w:szCs w:val="22"/>
          <w:lang w:eastAsia="it-IT"/>
        </w:rPr>
        <w:t xml:space="preserve"> attività svolte nell'ambito della funzione secondo le modalità ed i tempi individuati dal Collegio dei docenti. </w:t>
      </w:r>
    </w:p>
    <w:p w14:paraId="2762F894" w14:textId="77777777" w:rsidR="00692C22" w:rsidRPr="001B1DA5" w:rsidRDefault="00692C22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lastRenderedPageBreak/>
        <w:t>Per il raggiungimento degli obiettivi previsti dalla funzione si svolgeranno le seguenti attività:</w:t>
      </w:r>
    </w:p>
    <w:p w14:paraId="54D314BA" w14:textId="0E2A4DC3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</w:p>
    <w:p w14:paraId="40CF09EC" w14:textId="7E4BB307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</w:t>
      </w:r>
      <w:r w:rsidR="000665A4">
        <w:rPr>
          <w:i/>
          <w:iCs/>
        </w:rPr>
        <w:t>____________________</w:t>
      </w:r>
    </w:p>
    <w:p w14:paraId="61BC8138" w14:textId="1D15A9FC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</w:p>
    <w:p w14:paraId="17B61D0F" w14:textId="64CB043D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</w:p>
    <w:p w14:paraId="27FF0B8A" w14:textId="77777777" w:rsidR="000665A4" w:rsidRDefault="000665A4" w:rsidP="000665A4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____________________________________________________________________________</w:t>
      </w:r>
    </w:p>
    <w:p w14:paraId="7E6A84DF" w14:textId="77777777" w:rsidR="000665A4" w:rsidRDefault="000665A4" w:rsidP="000665A4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____________________________________________________________________________</w:t>
      </w:r>
    </w:p>
    <w:p w14:paraId="577853C0" w14:textId="77777777" w:rsidR="000665A4" w:rsidRDefault="000665A4" w:rsidP="000665A4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____________________________________________________________________________</w:t>
      </w:r>
    </w:p>
    <w:p w14:paraId="5115BD0E" w14:textId="1FE028FA" w:rsidR="001B1DA5" w:rsidRDefault="004054E4" w:rsidP="00692C22">
      <w:pPr>
        <w:pStyle w:val="NormaleWeb"/>
        <w:rPr>
          <w:i/>
          <w:iCs/>
        </w:rPr>
      </w:pPr>
      <w:r>
        <w:rPr>
          <w:i/>
          <w:iCs/>
        </w:rPr>
        <w:t>Allega:</w:t>
      </w:r>
    </w:p>
    <w:p w14:paraId="7590AF5F" w14:textId="1245E782" w:rsidR="004054E4" w:rsidRDefault="004054E4" w:rsidP="004054E4">
      <w:pPr>
        <w:pStyle w:val="NormaleWeb"/>
        <w:spacing w:before="120" w:after="120"/>
        <w:rPr>
          <w:i/>
          <w:iCs/>
        </w:rPr>
      </w:pPr>
      <w:r>
        <w:rPr>
          <w:i/>
          <w:iCs/>
        </w:rPr>
        <w:t>Curriculum Vitae</w:t>
      </w:r>
    </w:p>
    <w:p w14:paraId="1ECF1A14" w14:textId="79F29D5F" w:rsidR="004054E4" w:rsidRDefault="005A2C23" w:rsidP="004054E4">
      <w:pPr>
        <w:pStyle w:val="NormaleWeb"/>
        <w:spacing w:before="120" w:after="120"/>
        <w:rPr>
          <w:i/>
          <w:iCs/>
        </w:rPr>
      </w:pPr>
      <w:r>
        <w:rPr>
          <w:i/>
          <w:iCs/>
        </w:rPr>
        <w:t>Proposta di sviluppo di incarico con cronoprogramma e bozza iniziative</w:t>
      </w:r>
    </w:p>
    <w:p w14:paraId="189E19BC" w14:textId="4A02A896" w:rsidR="00692C22" w:rsidRDefault="00692C22" w:rsidP="00692C22">
      <w:pPr>
        <w:pStyle w:val="NormaleWeb"/>
      </w:pPr>
      <w:r>
        <w:t>Teramo, _______________________</w:t>
      </w:r>
    </w:p>
    <w:p w14:paraId="044DFA2C" w14:textId="77777777" w:rsidR="00692C22" w:rsidRDefault="00692C22" w:rsidP="001B1DA5">
      <w:pPr>
        <w:pStyle w:val="NormaleWeb"/>
        <w:ind w:left="5664"/>
        <w:jc w:val="center"/>
      </w:pPr>
      <w:r>
        <w:t>Il/La Docente</w:t>
      </w:r>
    </w:p>
    <w:p w14:paraId="486EE1AA" w14:textId="630A6EE9" w:rsidR="005A4965" w:rsidRDefault="00692C22" w:rsidP="001B1DA5">
      <w:pPr>
        <w:pStyle w:val="NormaleWeb"/>
        <w:ind w:left="4248" w:firstLine="708"/>
      </w:pPr>
      <w:r>
        <w:t>Firma _______________________________</w:t>
      </w:r>
    </w:p>
    <w:sectPr w:rsidR="005A4965" w:rsidSect="00692C22">
      <w:footerReference w:type="default" r:id="rId7"/>
      <w:pgSz w:w="11906" w:h="16838"/>
      <w:pgMar w:top="719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9484" w14:textId="77777777" w:rsidR="002A34EC" w:rsidRDefault="002A34EC">
      <w:r>
        <w:separator/>
      </w:r>
    </w:p>
  </w:endnote>
  <w:endnote w:type="continuationSeparator" w:id="0">
    <w:p w14:paraId="4B9B3906" w14:textId="77777777" w:rsidR="002A34EC" w:rsidRDefault="002A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B52C" w14:textId="218AA3A2" w:rsidR="00212165" w:rsidRDefault="00AD49AA" w:rsidP="00AD49AA">
    <w:pPr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C573F7">
      <w:rPr>
        <w:noProof/>
      </w:rPr>
      <w:t>2</w:t>
    </w:r>
    <w:r>
      <w:fldChar w:fldCharType="end"/>
    </w:r>
    <w:r>
      <w:t xml:space="preserve"> di </w:t>
    </w:r>
    <w:r w:rsidR="0067498C">
      <w:rPr>
        <w:noProof/>
      </w:rPr>
      <w:fldChar w:fldCharType="begin"/>
    </w:r>
    <w:r w:rsidR="0067498C">
      <w:rPr>
        <w:noProof/>
      </w:rPr>
      <w:instrText xml:space="preserve"> NUMPAGES  </w:instrText>
    </w:r>
    <w:r w:rsidR="0067498C">
      <w:rPr>
        <w:noProof/>
      </w:rPr>
      <w:fldChar w:fldCharType="separate"/>
    </w:r>
    <w:r w:rsidR="00C573F7">
      <w:rPr>
        <w:noProof/>
      </w:rPr>
      <w:t>3</w:t>
    </w:r>
    <w:r w:rsidR="006749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B61" w14:textId="77777777" w:rsidR="002A34EC" w:rsidRDefault="002A34EC">
      <w:r>
        <w:separator/>
      </w:r>
    </w:p>
  </w:footnote>
  <w:footnote w:type="continuationSeparator" w:id="0">
    <w:p w14:paraId="1F59233C" w14:textId="77777777" w:rsidR="002A34EC" w:rsidRDefault="002A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49FE095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8636BC3"/>
    <w:multiLevelType w:val="multilevel"/>
    <w:tmpl w:val="C5B8CF2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0C5009F9"/>
    <w:multiLevelType w:val="hybridMultilevel"/>
    <w:tmpl w:val="859E6D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A6D"/>
    <w:multiLevelType w:val="hybridMultilevel"/>
    <w:tmpl w:val="BAA03DBA"/>
    <w:lvl w:ilvl="0" w:tplc="73BC9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77C4"/>
    <w:multiLevelType w:val="hybridMultilevel"/>
    <w:tmpl w:val="9E3A99CE"/>
    <w:lvl w:ilvl="0" w:tplc="4BD0BBEA">
      <w:start w:val="3"/>
      <w:numFmt w:val="decimal"/>
      <w:lvlText w:val="%1.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9" w15:restartNumberingAfterBreak="0">
    <w:nsid w:val="252A64A4"/>
    <w:multiLevelType w:val="hybridMultilevel"/>
    <w:tmpl w:val="A1FA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11EEA"/>
    <w:multiLevelType w:val="multilevel"/>
    <w:tmpl w:val="53F4492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1" w15:restartNumberingAfterBreak="0">
    <w:nsid w:val="311363F7"/>
    <w:multiLevelType w:val="multilevel"/>
    <w:tmpl w:val="9FA068A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2" w15:restartNumberingAfterBreak="0">
    <w:nsid w:val="416D23D9"/>
    <w:multiLevelType w:val="hybridMultilevel"/>
    <w:tmpl w:val="CD2C9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739C2"/>
    <w:multiLevelType w:val="hybridMultilevel"/>
    <w:tmpl w:val="DEF01862"/>
    <w:lvl w:ilvl="0" w:tplc="1312DBB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35793"/>
    <w:multiLevelType w:val="multilevel"/>
    <w:tmpl w:val="B7D6FDF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5" w15:restartNumberingAfterBreak="0">
    <w:nsid w:val="542256A9"/>
    <w:multiLevelType w:val="hybridMultilevel"/>
    <w:tmpl w:val="B766393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E1F83"/>
    <w:multiLevelType w:val="hybridMultilevel"/>
    <w:tmpl w:val="54165FAA"/>
    <w:lvl w:ilvl="0" w:tplc="0410000F">
      <w:start w:val="1"/>
      <w:numFmt w:val="decimal"/>
      <w:lvlText w:val="%1."/>
      <w:lvlJc w:val="left"/>
      <w:pPr>
        <w:tabs>
          <w:tab w:val="num" w:pos="582"/>
        </w:tabs>
        <w:ind w:left="58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17" w15:restartNumberingAfterBreak="0">
    <w:nsid w:val="6D2A3479"/>
    <w:multiLevelType w:val="hybridMultilevel"/>
    <w:tmpl w:val="5D725E2C"/>
    <w:lvl w:ilvl="0" w:tplc="90F20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2135">
    <w:abstractNumId w:val="0"/>
  </w:num>
  <w:num w:numId="2" w16cid:durableId="1644962905">
    <w:abstractNumId w:val="1"/>
  </w:num>
  <w:num w:numId="3" w16cid:durableId="1539967805">
    <w:abstractNumId w:val="2"/>
  </w:num>
  <w:num w:numId="4" w16cid:durableId="1060246666">
    <w:abstractNumId w:val="3"/>
  </w:num>
  <w:num w:numId="5" w16cid:durableId="2072729999">
    <w:abstractNumId w:val="4"/>
  </w:num>
  <w:num w:numId="6" w16cid:durableId="1773932048">
    <w:abstractNumId w:val="16"/>
  </w:num>
  <w:num w:numId="7" w16cid:durableId="1906407027">
    <w:abstractNumId w:val="8"/>
  </w:num>
  <w:num w:numId="8" w16cid:durableId="1741515505">
    <w:abstractNumId w:val="7"/>
  </w:num>
  <w:num w:numId="9" w16cid:durableId="522784603">
    <w:abstractNumId w:val="9"/>
  </w:num>
  <w:num w:numId="10" w16cid:durableId="522136014">
    <w:abstractNumId w:val="13"/>
  </w:num>
  <w:num w:numId="11" w16cid:durableId="621573362">
    <w:abstractNumId w:val="6"/>
  </w:num>
  <w:num w:numId="12" w16cid:durableId="801191190">
    <w:abstractNumId w:val="12"/>
  </w:num>
  <w:num w:numId="13" w16cid:durableId="1485775458">
    <w:abstractNumId w:val="15"/>
  </w:num>
  <w:num w:numId="14" w16cid:durableId="1177354465">
    <w:abstractNumId w:val="17"/>
  </w:num>
  <w:num w:numId="15" w16cid:durableId="1821648490">
    <w:abstractNumId w:val="14"/>
  </w:num>
  <w:num w:numId="16" w16cid:durableId="1900555246">
    <w:abstractNumId w:val="11"/>
  </w:num>
  <w:num w:numId="17" w16cid:durableId="233275171">
    <w:abstractNumId w:val="5"/>
  </w:num>
  <w:num w:numId="18" w16cid:durableId="1151677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22"/>
    <w:rsid w:val="00032122"/>
    <w:rsid w:val="00035C85"/>
    <w:rsid w:val="00040EE0"/>
    <w:rsid w:val="000665A4"/>
    <w:rsid w:val="000676F6"/>
    <w:rsid w:val="000A0D32"/>
    <w:rsid w:val="000D643C"/>
    <w:rsid w:val="000F0448"/>
    <w:rsid w:val="00133709"/>
    <w:rsid w:val="001B1DA5"/>
    <w:rsid w:val="001C6D38"/>
    <w:rsid w:val="001F15EC"/>
    <w:rsid w:val="00203C6B"/>
    <w:rsid w:val="00212165"/>
    <w:rsid w:val="00232562"/>
    <w:rsid w:val="0028105B"/>
    <w:rsid w:val="002A34EC"/>
    <w:rsid w:val="002C0A63"/>
    <w:rsid w:val="0034174D"/>
    <w:rsid w:val="0034772F"/>
    <w:rsid w:val="00390477"/>
    <w:rsid w:val="003C29D5"/>
    <w:rsid w:val="004054E4"/>
    <w:rsid w:val="0044160C"/>
    <w:rsid w:val="004A2813"/>
    <w:rsid w:val="004B0035"/>
    <w:rsid w:val="004B28C3"/>
    <w:rsid w:val="004C72B2"/>
    <w:rsid w:val="004E1AFB"/>
    <w:rsid w:val="00506604"/>
    <w:rsid w:val="005649C6"/>
    <w:rsid w:val="00571934"/>
    <w:rsid w:val="005872C7"/>
    <w:rsid w:val="005A2C23"/>
    <w:rsid w:val="005A4965"/>
    <w:rsid w:val="005F7AF5"/>
    <w:rsid w:val="0067498C"/>
    <w:rsid w:val="00692C22"/>
    <w:rsid w:val="00693D6E"/>
    <w:rsid w:val="00694572"/>
    <w:rsid w:val="006B1359"/>
    <w:rsid w:val="006C5F6E"/>
    <w:rsid w:val="006C7777"/>
    <w:rsid w:val="006D0BE0"/>
    <w:rsid w:val="006F06FC"/>
    <w:rsid w:val="00803F73"/>
    <w:rsid w:val="00822A01"/>
    <w:rsid w:val="0085362A"/>
    <w:rsid w:val="00872942"/>
    <w:rsid w:val="008C0E3A"/>
    <w:rsid w:val="008C3F37"/>
    <w:rsid w:val="008D1255"/>
    <w:rsid w:val="00942ADF"/>
    <w:rsid w:val="00972220"/>
    <w:rsid w:val="009F2DB2"/>
    <w:rsid w:val="00A11311"/>
    <w:rsid w:val="00A20699"/>
    <w:rsid w:val="00A33376"/>
    <w:rsid w:val="00A55A99"/>
    <w:rsid w:val="00A73109"/>
    <w:rsid w:val="00A9192E"/>
    <w:rsid w:val="00AB673F"/>
    <w:rsid w:val="00AD49AA"/>
    <w:rsid w:val="00AF3D8C"/>
    <w:rsid w:val="00B838CB"/>
    <w:rsid w:val="00BC5A86"/>
    <w:rsid w:val="00BD23A7"/>
    <w:rsid w:val="00BF3751"/>
    <w:rsid w:val="00C22132"/>
    <w:rsid w:val="00C573F7"/>
    <w:rsid w:val="00C87C50"/>
    <w:rsid w:val="00DB7F48"/>
    <w:rsid w:val="00E0035D"/>
    <w:rsid w:val="00E132A6"/>
    <w:rsid w:val="00E45E9C"/>
    <w:rsid w:val="00E77EC9"/>
    <w:rsid w:val="00EC004E"/>
    <w:rsid w:val="00EC1C5A"/>
    <w:rsid w:val="00EE5F1B"/>
    <w:rsid w:val="00F01294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7BF6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2C2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448"/>
    <w:pPr>
      <w:pBdr>
        <w:bottom w:val="thinThickSmallGap" w:sz="12" w:space="1" w:color="943634"/>
      </w:pBdr>
      <w:suppressAutoHyphens w:val="0"/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0F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92C22"/>
    <w:rPr>
      <w:b/>
      <w:bCs/>
    </w:rPr>
  </w:style>
  <w:style w:type="character" w:styleId="Numeropagina">
    <w:name w:val="page number"/>
    <w:basedOn w:val="Carpredefinitoparagrafo"/>
    <w:rsid w:val="00692C22"/>
  </w:style>
  <w:style w:type="paragraph" w:styleId="Corpotesto">
    <w:name w:val="Body Text"/>
    <w:rsid w:val="00692C22"/>
    <w:pPr>
      <w:suppressAutoHyphens/>
    </w:pPr>
    <w:rPr>
      <w:rFonts w:eastAsia="Arial"/>
      <w:color w:val="000000"/>
      <w:sz w:val="24"/>
      <w:lang w:eastAsia="ar-SA"/>
    </w:rPr>
  </w:style>
  <w:style w:type="paragraph" w:styleId="NormaleWeb">
    <w:name w:val="Normal (Web)"/>
    <w:basedOn w:val="Normale"/>
    <w:uiPriority w:val="99"/>
    <w:rsid w:val="00692C22"/>
    <w:pPr>
      <w:spacing w:before="280" w:after="280"/>
    </w:pPr>
  </w:style>
  <w:style w:type="paragraph" w:styleId="Pidipagina">
    <w:name w:val="footer"/>
    <w:basedOn w:val="Normale"/>
    <w:rsid w:val="00692C2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92C22"/>
    <w:pPr>
      <w:suppressAutoHyphens w:val="0"/>
      <w:spacing w:after="80"/>
      <w:ind w:left="720"/>
      <w:contextualSpacing/>
    </w:pPr>
    <w:rPr>
      <w:rFonts w:ascii="Calibri" w:hAnsi="Calibri"/>
      <w:noProof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D4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49AA"/>
    <w:rPr>
      <w:sz w:val="24"/>
      <w:szCs w:val="24"/>
      <w:lang w:eastAsia="ar-SA"/>
    </w:rPr>
  </w:style>
  <w:style w:type="paragraph" w:customStyle="1" w:styleId="Default">
    <w:name w:val="Default"/>
    <w:rsid w:val="001C6D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6D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6D38"/>
    <w:rPr>
      <w:i/>
      <w:iCs/>
      <w:color w:val="4472C4" w:themeColor="accent1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0448"/>
    <w:rPr>
      <w:rFonts w:asciiTheme="majorHAnsi" w:hAnsiTheme="majorHAnsi"/>
      <w:caps/>
      <w:color w:val="632423"/>
      <w:spacing w:val="2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0F044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table" w:styleId="Grigliatabella">
    <w:name w:val="Table Grid"/>
    <w:basedOn w:val="Tabellanormale"/>
    <w:rsid w:val="006C5F6E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1624</Words>
  <Characters>11229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ANNO SCOLASTICO 2015/2016</vt:lpstr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ANNO SCOLASTICO 2015/2016</dc:title>
  <dc:subject/>
  <dc:creator>l</dc:creator>
  <cp:keywords/>
  <dc:description/>
  <cp:lastModifiedBy>vice presidenza</cp:lastModifiedBy>
  <cp:revision>4</cp:revision>
  <cp:lastPrinted>2017-09-21T21:54:00Z</cp:lastPrinted>
  <dcterms:created xsi:type="dcterms:W3CDTF">2023-09-06T12:23:00Z</dcterms:created>
  <dcterms:modified xsi:type="dcterms:W3CDTF">2023-09-08T09:04:00Z</dcterms:modified>
</cp:coreProperties>
</file>